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11659"/>
      </w:tblGrid>
      <w:tr w:rsidR="006B762E" w:rsidRPr="0081652B" w14:paraId="0B4E6ECB" w14:textId="77777777" w:rsidTr="004B486E">
        <w:trPr>
          <w:trHeight w:val="1606"/>
        </w:trPr>
        <w:tc>
          <w:tcPr>
            <w:tcW w:w="2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5640" w14:textId="77777777" w:rsidR="006B762E" w:rsidRPr="0081652B" w:rsidRDefault="006B762E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bookmarkStart w:id="0" w:name="_Hlk488835514"/>
          </w:p>
        </w:tc>
        <w:tc>
          <w:tcPr>
            <w:tcW w:w="11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806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III-B</w:t>
            </w:r>
          </w:p>
          <w:p w14:paraId="49D5079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0C914F21" w14:textId="450A2EDB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ACCION SOCIAL: APOYO AL FUNCIONAMIENTO GLOBAL DE LA ENTIDAD AÑO 202</w:t>
            </w:r>
            <w:r w:rsidR="00534E01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3D95509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2441CC7C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CUADRO DE INVERSIONES Y FINANCIACIÓN - FUNCIONAMIENTO GENERAL DE LA ENTIDAD</w:t>
            </w:r>
          </w:p>
        </w:tc>
      </w:tr>
    </w:tbl>
    <w:p w14:paraId="5AFD08A2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360" w:lineRule="auto"/>
        <w:ind w:right="-110"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13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325"/>
        <w:gridCol w:w="2340"/>
        <w:gridCol w:w="2385"/>
        <w:gridCol w:w="2317"/>
        <w:gridCol w:w="2177"/>
      </w:tblGrid>
      <w:tr w:rsidR="006B762E" w:rsidRPr="0081652B" w14:paraId="657BC6BD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131B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 xml:space="preserve">Conceptos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CDFF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DIPUTACIÓN LEÓN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8BA6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ENTIDAD SOLICITANTE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3B3D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BENEFICIARIOS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8E7E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OTRAS ENTIDADES PÚBLICAS Y PRIVADAS (Identificar el organismo para cada una de las aportaciones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5103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</w:t>
            </w:r>
          </w:p>
        </w:tc>
      </w:tr>
      <w:tr w:rsidR="006B762E" w:rsidRPr="0081652B" w14:paraId="15FD5FED" w14:textId="77777777" w:rsidTr="004B486E">
        <w:trPr>
          <w:trHeight w:val="397"/>
        </w:trPr>
        <w:tc>
          <w:tcPr>
            <w:tcW w:w="11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3B04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COSTES DIRECTOS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FA0B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247BEB82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B81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 Personal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8F57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EAE7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61C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028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032F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53703672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8E01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 xml:space="preserve">II Desplazamientos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838C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Máx. 20%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5AC4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E0EE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C820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047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49069310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852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III Materiales y Suministros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5642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C5B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EFF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EBE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3C4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632F2E69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9EC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IV Otros gastos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53EC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427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0F92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384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706E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215AC6B3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5520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V. Gastos ordinarios de funcionamiento de la entidad (detallar)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8471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Máx. 5%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B865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D042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5E74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3FE3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5971BD57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95B3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B13E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80B9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13F2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037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53FB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762E" w:rsidRPr="0081652B" w14:paraId="4F3F4620" w14:textId="77777777" w:rsidTr="004B486E">
        <w:trPr>
          <w:trHeight w:val="3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A7C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textAlignment w:val="baseline"/>
              <w:outlineLvl w:val="0"/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Times New Roman" w:hAnsi="Arial Narrow" w:cs="Verdana"/>
                <w:b/>
                <w:bCs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F3E3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(Máx. 80%)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F68C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43B6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5158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679A" w14:textId="77777777" w:rsidR="006B762E" w:rsidRPr="0081652B" w:rsidRDefault="006B762E" w:rsidP="004B486E">
            <w:pPr>
              <w:suppressAutoHyphens/>
              <w:autoSpaceDN w:val="0"/>
              <w:spacing w:after="0" w:line="240" w:lineRule="auto"/>
              <w:ind w:left="352" w:right="-108"/>
              <w:jc w:val="center"/>
              <w:textAlignment w:val="baseline"/>
              <w:outlineLvl w:val="0"/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Arial Narrow" w:eastAsia="Arial Unicode MS" w:hAnsi="Arial Narrow" w:cs="Verdana"/>
                <w:b/>
                <w:bCs/>
                <w:sz w:val="16"/>
                <w:szCs w:val="16"/>
                <w:lang w:eastAsia="es-ES"/>
              </w:rPr>
              <w:t>100%</w:t>
            </w:r>
          </w:p>
        </w:tc>
      </w:tr>
    </w:tbl>
    <w:p w14:paraId="497228E5" w14:textId="77777777" w:rsidR="006B762E" w:rsidRPr="0081652B" w:rsidRDefault="006B762E" w:rsidP="006B762E">
      <w:pPr>
        <w:tabs>
          <w:tab w:val="left" w:pos="8838"/>
        </w:tabs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b/>
          <w:i/>
          <w:sz w:val="16"/>
          <w:szCs w:val="16"/>
          <w:lang w:val="es-ES_tradnl" w:eastAsia="es-ES"/>
        </w:rPr>
        <w:t>El cuadro de inversiones y financiación debe ser completado de forma rigurosa desglosando de manera detallada los diferentes conceptos</w:t>
      </w:r>
      <w:r w:rsidRPr="0081652B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y la contribución financiera externa en cada uno de los apartados. Deberán incluir cuantas casillas sean necesarias en cada una de las partidas.</w:t>
      </w:r>
    </w:p>
    <w:p w14:paraId="3B97A8EA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437FD0A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2F32EEB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León, a ....... de ..................................... de 202....</w:t>
      </w:r>
    </w:p>
    <w:p w14:paraId="365BAF62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6641D69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before="240" w:after="12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Fdo. …………………………………</w:t>
      </w:r>
    </w:p>
    <w:p w14:paraId="79C94B0A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Representante Legal </w:t>
      </w:r>
      <w:r w:rsidRPr="0081652B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 xml:space="preserve"> </w:t>
      </w:r>
    </w:p>
    <w:p w14:paraId="3A50AF40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44600464" w14:textId="77777777" w:rsidR="006B762E" w:rsidRPr="0081652B" w:rsidRDefault="006B762E" w:rsidP="006B762E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PROVINCIAL DE LEÓN</w:t>
      </w:r>
    </w:p>
    <w:bookmarkEnd w:id="0"/>
    <w:p w14:paraId="26E2766C" w14:textId="77777777" w:rsidR="00A237B5" w:rsidRDefault="00A237B5"/>
    <w:sectPr w:rsidR="00A237B5" w:rsidSect="006B762E">
      <w:headerReference w:type="default" r:id="rId6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5AA7" w14:textId="77777777" w:rsidR="006B762E" w:rsidRDefault="006B762E" w:rsidP="006B762E">
      <w:pPr>
        <w:spacing w:after="0" w:line="240" w:lineRule="auto"/>
      </w:pPr>
      <w:r>
        <w:separator/>
      </w:r>
    </w:p>
  </w:endnote>
  <w:endnote w:type="continuationSeparator" w:id="0">
    <w:p w14:paraId="46A24F08" w14:textId="77777777" w:rsidR="006B762E" w:rsidRDefault="006B762E" w:rsidP="006B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341C" w14:textId="77777777" w:rsidR="006B762E" w:rsidRDefault="006B762E" w:rsidP="006B762E">
      <w:pPr>
        <w:spacing w:after="0" w:line="240" w:lineRule="auto"/>
      </w:pPr>
      <w:r>
        <w:separator/>
      </w:r>
    </w:p>
  </w:footnote>
  <w:footnote w:type="continuationSeparator" w:id="0">
    <w:p w14:paraId="04CB68EF" w14:textId="77777777" w:rsidR="006B762E" w:rsidRDefault="006B762E" w:rsidP="006B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4776" w14:textId="272A870A" w:rsidR="006B762E" w:rsidRDefault="006B762E">
    <w:pPr>
      <w:pStyle w:val="Encabezado"/>
    </w:pPr>
    <w:r w:rsidRPr="0081652B"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w:drawing>
        <wp:anchor distT="0" distB="0" distL="114300" distR="114300" simplePos="0" relativeHeight="251659264" behindDoc="0" locked="0" layoutInCell="1" allowOverlap="1" wp14:anchorId="258B4335" wp14:editId="62C49277">
          <wp:simplePos x="0" y="0"/>
          <wp:positionH relativeFrom="column">
            <wp:posOffset>-466725</wp:posOffset>
          </wp:positionH>
          <wp:positionV relativeFrom="paragraph">
            <wp:posOffset>-57785</wp:posOffset>
          </wp:positionV>
          <wp:extent cx="1822454" cy="875666"/>
          <wp:effectExtent l="0" t="0" r="6346" b="634"/>
          <wp:wrapNone/>
          <wp:docPr id="13" name="Imagen 10" descr="logo_diputac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454" cy="8756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2E"/>
    <w:rsid w:val="002F222E"/>
    <w:rsid w:val="00534E01"/>
    <w:rsid w:val="006B762E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E970"/>
  <w15:chartTrackingRefBased/>
  <w15:docId w15:val="{F25CA08C-FC0D-4E2F-B2C0-5939D36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6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62E"/>
  </w:style>
  <w:style w:type="paragraph" w:styleId="Piedepgina">
    <w:name w:val="footer"/>
    <w:basedOn w:val="Normal"/>
    <w:link w:val="PiedepginaCar"/>
    <w:uiPriority w:val="99"/>
    <w:unhideWhenUsed/>
    <w:rsid w:val="006B7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2021-04-22T08:01:00Z</dcterms:created>
  <dcterms:modified xsi:type="dcterms:W3CDTF">2021-04-22T08:01:00Z</dcterms:modified>
</cp:coreProperties>
</file>